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jc w:val="both"/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 xml:space="preserve">附件：         </w:t>
      </w:r>
    </w:p>
    <w:p>
      <w:pPr>
        <w:pStyle w:val="2"/>
        <w:spacing w:before="0" w:after="0" w:line="360" w:lineRule="auto"/>
        <w:jc w:val="center"/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关于颈动脉剥脱器械包采购要求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outlineLvl w:val="9"/>
        <w:rPr>
          <w:rFonts w:hint="eastAsia" w:ascii="华文仿宋" w:hAnsi="华文仿宋" w:eastAsia="华文仿宋" w:cs="华文仿宋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="361" w:hanging="360" w:hangingChars="150"/>
        <w:contextualSpacing/>
        <w:textAlignment w:val="auto"/>
        <w:outlineLvl w:val="9"/>
        <w:rPr>
          <w:rFonts w:hint="eastAsia" w:ascii="华文仿宋" w:hAnsi="华文仿宋" w:eastAsia="华文仿宋" w:cs="华文仿宋"/>
          <w:b/>
          <w:color w:val="0D0D0D"/>
          <w:kern w:val="0"/>
          <w:sz w:val="24"/>
          <w:szCs w:val="24"/>
          <w:lang w:val="zh-CN"/>
        </w:rPr>
      </w:pPr>
      <w:r>
        <w:rPr>
          <w:rFonts w:hint="eastAsia" w:ascii="华文仿宋" w:hAnsi="华文仿宋" w:eastAsia="华文仿宋" w:cs="华文仿宋"/>
          <w:b/>
          <w:color w:val="0D0D0D"/>
          <w:kern w:val="0"/>
          <w:sz w:val="24"/>
          <w:szCs w:val="24"/>
          <w:lang w:val="en-US" w:eastAsia="zh-CN"/>
        </w:rPr>
        <w:t>一、</w:t>
      </w:r>
      <w:r>
        <w:rPr>
          <w:rFonts w:hint="eastAsia" w:ascii="华文仿宋" w:hAnsi="华文仿宋" w:eastAsia="华文仿宋" w:cs="华文仿宋"/>
          <w:b/>
          <w:color w:val="0D0D0D"/>
          <w:kern w:val="0"/>
          <w:sz w:val="24"/>
          <w:szCs w:val="24"/>
          <w:lang w:val="zh-CN"/>
        </w:rPr>
        <w:t>比选申请人资格证明文件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="360" w:hanging="360" w:hangingChars="150"/>
        <w:contextualSpacing/>
        <w:textAlignment w:val="auto"/>
        <w:outlineLvl w:val="9"/>
        <w:rPr>
          <w:rFonts w:hint="eastAsia" w:ascii="华文仿宋" w:hAnsi="华文仿宋" w:eastAsia="华文仿宋" w:cs="华文仿宋"/>
          <w:color w:val="0D0D0D"/>
          <w:kern w:val="0"/>
          <w:sz w:val="24"/>
          <w:szCs w:val="24"/>
          <w:lang w:val="zh-CN"/>
        </w:rPr>
      </w:pPr>
      <w:r>
        <w:rPr>
          <w:rFonts w:hint="eastAsia" w:ascii="华文仿宋" w:hAnsi="华文仿宋" w:eastAsia="华文仿宋" w:cs="华文仿宋"/>
          <w:color w:val="0D0D0D"/>
          <w:kern w:val="0"/>
          <w:sz w:val="24"/>
          <w:szCs w:val="24"/>
          <w:lang w:val="zh-CN"/>
        </w:rPr>
        <w:t>1、</w:t>
      </w:r>
      <w:r>
        <w:rPr>
          <w:rFonts w:hint="eastAsia" w:ascii="华文仿宋" w:hAnsi="华文仿宋" w:eastAsia="华文仿宋" w:cs="华文仿宋"/>
          <w:color w:val="0D0D0D"/>
          <w:kern w:val="0"/>
          <w:sz w:val="24"/>
          <w:szCs w:val="24"/>
          <w:lang w:val="en-US" w:eastAsia="zh-CN"/>
        </w:rPr>
        <w:t>供应商和生产厂家的营业执照、</w:t>
      </w:r>
      <w:r>
        <w:rPr>
          <w:rFonts w:hint="eastAsia" w:ascii="华文仿宋" w:hAnsi="华文仿宋" w:eastAsia="华文仿宋" w:cs="华文仿宋"/>
          <w:color w:val="0D0D0D"/>
          <w:kern w:val="0"/>
          <w:sz w:val="24"/>
          <w:szCs w:val="24"/>
          <w:lang w:val="zh-CN"/>
        </w:rPr>
        <w:t>医疗器械经营许可证（</w:t>
      </w:r>
      <w:r>
        <w:rPr>
          <w:rFonts w:hint="eastAsia" w:ascii="华文仿宋" w:hAnsi="华文仿宋" w:eastAsia="华文仿宋" w:cs="华文仿宋"/>
          <w:color w:val="0D0D0D"/>
          <w:kern w:val="0"/>
          <w:sz w:val="24"/>
          <w:szCs w:val="24"/>
          <w:lang w:val="en-US" w:eastAsia="zh-CN"/>
        </w:rPr>
        <w:t>或生产许可证）</w:t>
      </w:r>
      <w:r>
        <w:rPr>
          <w:rFonts w:hint="eastAsia" w:ascii="华文仿宋" w:hAnsi="华文仿宋" w:eastAsia="华文仿宋" w:cs="华文仿宋"/>
          <w:color w:val="0D0D0D"/>
          <w:kern w:val="0"/>
          <w:sz w:val="24"/>
          <w:szCs w:val="24"/>
          <w:lang w:val="zh-CN"/>
        </w:rPr>
        <w:t>或医疗器械经营备案凭证复印件（本条对I类医疗器械产品，不具效力）。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="360" w:hanging="360" w:hangingChars="150"/>
        <w:contextualSpacing/>
        <w:textAlignment w:val="auto"/>
        <w:outlineLvl w:val="9"/>
        <w:rPr>
          <w:rFonts w:hint="eastAsia" w:ascii="华文仿宋" w:hAnsi="华文仿宋" w:eastAsia="华文仿宋" w:cs="华文仿宋"/>
          <w:color w:val="0D0D0D"/>
          <w:kern w:val="0"/>
          <w:sz w:val="24"/>
          <w:szCs w:val="24"/>
          <w:lang w:val="zh-CN"/>
        </w:rPr>
      </w:pPr>
      <w:r>
        <w:rPr>
          <w:rFonts w:hint="eastAsia" w:ascii="华文仿宋" w:hAnsi="华文仿宋" w:eastAsia="华文仿宋" w:cs="华文仿宋"/>
          <w:color w:val="0D0D0D"/>
          <w:kern w:val="0"/>
          <w:sz w:val="24"/>
          <w:szCs w:val="24"/>
          <w:lang w:val="zh-CN"/>
        </w:rPr>
        <w:t>2、提供开标日前任意一个月的缴纳税收和社保的银行缴款凭证或税务、社保部门出具的证明材料复印件。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="360" w:hanging="360" w:hangingChars="150"/>
        <w:contextualSpacing/>
        <w:textAlignment w:val="auto"/>
        <w:outlineLvl w:val="9"/>
        <w:rPr>
          <w:rFonts w:hint="eastAsia" w:ascii="华文仿宋" w:hAnsi="华文仿宋" w:eastAsia="华文仿宋" w:cs="华文仿宋"/>
          <w:color w:val="0D0D0D"/>
          <w:kern w:val="0"/>
          <w:sz w:val="24"/>
          <w:szCs w:val="24"/>
          <w:lang w:val="zh-CN"/>
        </w:rPr>
      </w:pPr>
      <w:r>
        <w:rPr>
          <w:rFonts w:hint="eastAsia" w:ascii="华文仿宋" w:hAnsi="华文仿宋" w:eastAsia="华文仿宋" w:cs="华文仿宋"/>
          <w:color w:val="0D0D0D"/>
          <w:kern w:val="0"/>
          <w:sz w:val="24"/>
          <w:szCs w:val="24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color w:val="0D0D0D"/>
          <w:kern w:val="0"/>
          <w:sz w:val="24"/>
          <w:szCs w:val="24"/>
          <w:lang w:val="zh-CN"/>
        </w:rPr>
        <w:t>、提供参加本次比选采购活动前三年内，在经营活动中没有重大违法记录的承诺书。（公司成立不足三年的从成立之日起算）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="360" w:hanging="360" w:hangingChars="150"/>
        <w:contextualSpacing/>
        <w:textAlignment w:val="auto"/>
        <w:outlineLvl w:val="9"/>
        <w:rPr>
          <w:rFonts w:hint="eastAsia" w:ascii="华文仿宋" w:hAnsi="华文仿宋" w:eastAsia="华文仿宋" w:cs="华文仿宋"/>
          <w:color w:val="0D0D0D"/>
          <w:kern w:val="0"/>
          <w:sz w:val="24"/>
          <w:szCs w:val="24"/>
          <w:lang w:val="zh-CN"/>
        </w:rPr>
      </w:pPr>
      <w:r>
        <w:rPr>
          <w:rFonts w:hint="eastAsia" w:ascii="华文仿宋" w:hAnsi="华文仿宋" w:eastAsia="华文仿宋" w:cs="华文仿宋"/>
          <w:color w:val="0D0D0D"/>
          <w:kern w:val="0"/>
          <w:sz w:val="24"/>
          <w:szCs w:val="24"/>
          <w:lang w:val="en-US" w:eastAsia="zh-CN"/>
        </w:rPr>
        <w:t>4、</w:t>
      </w:r>
      <w:r>
        <w:rPr>
          <w:rFonts w:hint="eastAsia" w:ascii="华文仿宋" w:hAnsi="华文仿宋" w:eastAsia="华文仿宋" w:cs="华文仿宋"/>
          <w:color w:val="0D0D0D"/>
          <w:kern w:val="0"/>
          <w:sz w:val="24"/>
          <w:szCs w:val="24"/>
          <w:lang w:val="zh-CN"/>
        </w:rPr>
        <w:t>法定代表人/单位负责人授权委托书（法定代表人/单位负责人或自然人直接参与投标的除外）。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="361" w:hanging="360" w:hangingChars="150"/>
        <w:contextualSpacing/>
        <w:textAlignment w:val="auto"/>
        <w:outlineLvl w:val="9"/>
        <w:rPr>
          <w:rFonts w:hint="eastAsia" w:ascii="华文仿宋" w:hAnsi="华文仿宋" w:eastAsia="华文仿宋" w:cs="华文仿宋"/>
          <w:b/>
          <w:color w:val="0D0D0D"/>
          <w:kern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/>
          <w:color w:val="0D0D0D"/>
          <w:kern w:val="0"/>
          <w:sz w:val="24"/>
          <w:szCs w:val="24"/>
          <w:lang w:val="en-US" w:eastAsia="zh-CN"/>
        </w:rPr>
        <w:t>二、报价表。本项目可进行一轮或多轮报价。报价包括器械包的运输、安装、税费等所有费用。质保不少于1年（从验收合格之日起计时）。报价超过预算为无效报价。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="361" w:hanging="360" w:hangingChars="150"/>
        <w:contextualSpacing/>
        <w:textAlignment w:val="auto"/>
        <w:outlineLvl w:val="9"/>
        <w:rPr>
          <w:rFonts w:hint="eastAsia" w:ascii="华文仿宋" w:hAnsi="华文仿宋" w:eastAsia="华文仿宋" w:cs="华文仿宋"/>
          <w:b/>
          <w:color w:val="0D0D0D"/>
          <w:kern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/>
          <w:color w:val="0D0D0D"/>
          <w:kern w:val="0"/>
          <w:sz w:val="24"/>
          <w:szCs w:val="24"/>
          <w:lang w:val="en-US" w:eastAsia="zh-CN"/>
        </w:rPr>
        <w:t>三、本项目共采购两个颈动脉剥脱器械包，预算12万元。每一套器械包须包括但不仅限于以下清单内容：</w:t>
      </w:r>
    </w:p>
    <w:tbl>
      <w:tblPr>
        <w:tblStyle w:val="4"/>
        <w:tblpPr w:leftFromText="180" w:rightFromText="180" w:vertAnchor="text" w:horzAnchor="page" w:tblpX="1785" w:tblpY="252"/>
        <w:tblOverlap w:val="never"/>
        <w:tblW w:w="84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1479"/>
        <w:gridCol w:w="5711"/>
        <w:gridCol w:w="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颈动脉剥脱器械包套件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5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精细剪(解剖)</w:t>
            </w:r>
          </w:p>
        </w:tc>
        <w:tc>
          <w:tcPr>
            <w:tcW w:w="5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18.0cm 弯尖头超锋利 TC钨碳钢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精细剪(组织)</w:t>
            </w:r>
          </w:p>
        </w:tc>
        <w:tc>
          <w:tcPr>
            <w:tcW w:w="5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18.0cm 精细弯细圆头超锋利TC钨碳钢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精细剪(血管）</w:t>
            </w:r>
          </w:p>
        </w:tc>
        <w:tc>
          <w:tcPr>
            <w:tcW w:w="5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18.0cm 60°尖头 10mm剪刃 TC钨碳钢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精细剪(血管）</w:t>
            </w:r>
          </w:p>
        </w:tc>
        <w:tc>
          <w:tcPr>
            <w:tcW w:w="5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19.0cm  45°尖头20mm 剪刃 超锋利  TC钨碳钢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显微镊</w:t>
            </w:r>
          </w:p>
        </w:tc>
        <w:tc>
          <w:tcPr>
            <w:tcW w:w="5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18.0cm 无损伤齿 直 圆柄 头宽2.0mm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显微镊</w:t>
            </w:r>
          </w:p>
        </w:tc>
        <w:tc>
          <w:tcPr>
            <w:tcW w:w="5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18.0cm 无损伤齿 直 圆柄 头宽1.0mm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分离结扎钳</w:t>
            </w:r>
          </w:p>
        </w:tc>
        <w:tc>
          <w:tcPr>
            <w:tcW w:w="5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14.0cm  弯半齿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分离结扎钳</w:t>
            </w:r>
          </w:p>
        </w:tc>
        <w:tc>
          <w:tcPr>
            <w:tcW w:w="5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18.0cm  弯半齿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显微钳</w:t>
            </w:r>
          </w:p>
        </w:tc>
        <w:tc>
          <w:tcPr>
            <w:tcW w:w="5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11.0cm 直柄 左弯 钳头长23mm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显微钳</w:t>
            </w:r>
          </w:p>
        </w:tc>
        <w:tc>
          <w:tcPr>
            <w:tcW w:w="5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11.0cm 直柄 右弯 钳头长23mm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显微钳</w:t>
            </w:r>
          </w:p>
        </w:tc>
        <w:tc>
          <w:tcPr>
            <w:tcW w:w="5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13.5cm  微弯柄Cooley齿 50°角弯头 钛合金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显微钳</w:t>
            </w:r>
          </w:p>
        </w:tc>
        <w:tc>
          <w:tcPr>
            <w:tcW w:w="5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11.0cm  角弯45° 钳头长25mm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骨膜剥离器</w:t>
            </w:r>
          </w:p>
        </w:tc>
        <w:tc>
          <w:tcPr>
            <w:tcW w:w="5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18.0cm 双头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显微剥离器</w:t>
            </w:r>
          </w:p>
        </w:tc>
        <w:tc>
          <w:tcPr>
            <w:tcW w:w="5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叶片型 长210mm 杆状直φ2.5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吸引管</w:t>
            </w:r>
          </w:p>
        </w:tc>
        <w:tc>
          <w:tcPr>
            <w:tcW w:w="5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工作长度100mm 柔性水滴型控制手柄φ3.0mm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显微钳</w:t>
            </w:r>
          </w:p>
        </w:tc>
        <w:tc>
          <w:tcPr>
            <w:tcW w:w="5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18.0cm 转流管 4mm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显微钳</w:t>
            </w:r>
          </w:p>
        </w:tc>
        <w:tc>
          <w:tcPr>
            <w:tcW w:w="5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19.0cm 转流管 6mm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显微镊(圈镊)</w:t>
            </w:r>
          </w:p>
        </w:tc>
        <w:tc>
          <w:tcPr>
            <w:tcW w:w="5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18.0cm  直形 圆柄 环形 头宽1.0mm 头镶钻石粉 钛合金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显微镊</w:t>
            </w:r>
          </w:p>
        </w:tc>
        <w:tc>
          <w:tcPr>
            <w:tcW w:w="5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18.0cm 直形 圆柄 弯平台 头宽0.6mm 头镶钻石粉 钛合金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显微镊</w:t>
            </w:r>
          </w:p>
        </w:tc>
        <w:tc>
          <w:tcPr>
            <w:tcW w:w="5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18.0cm 直形 圆柄 直平台 头宽0.6mm 头镶钻石粉 钛合金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显微持针钳</w:t>
            </w:r>
          </w:p>
        </w:tc>
        <w:tc>
          <w:tcPr>
            <w:tcW w:w="5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20.0cm 直形 圆柄 直头 头宽0.5mm 带锁扣 头镶钻石粉 钛合金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显微持针钳</w:t>
            </w:r>
          </w:p>
        </w:tc>
        <w:tc>
          <w:tcPr>
            <w:tcW w:w="5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20.0cm  直形 圆柄 弯头 头宽0.5mm 带锁扣 头镶钻石粉 钛合金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消毒盒</w:t>
            </w:r>
          </w:p>
        </w:tc>
        <w:tc>
          <w:tcPr>
            <w:tcW w:w="5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铝合金（大小要求能有序摆放上述器械）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比选方式: 供应商提供产品资料、报价、2020年以来用户名单（或业绩）、实物（或样品），由采购人组成的评审小组综合讨论确定。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比选结果将在三台县中医院官网上公告。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C15DB"/>
    <w:multiLevelType w:val="singleLevel"/>
    <w:tmpl w:val="779C15D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15AC8"/>
    <w:rsid w:val="2A2833BA"/>
    <w:rsid w:val="66215AC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2022-07-11T01:43:00Z</dcterms:created>
  <dc:creator>yang</dc:creator>
  <cp:lastModifiedBy>yang</cp:lastModifiedBy>
  <dcterms:modified xsi:type="dcterms:W3CDTF">2022-07-11T07:47:03Z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